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47122" w14:textId="13CDB684" w:rsidR="000149E2" w:rsidRDefault="00C73FD0">
      <w:pPr>
        <w:rPr>
          <w:b/>
          <w:sz w:val="28"/>
          <w:szCs w:val="28"/>
        </w:rPr>
      </w:pPr>
      <w:bookmarkStart w:id="0" w:name="_Hlk62828031"/>
      <w:bookmarkEnd w:id="0"/>
      <w:r w:rsidRPr="00C73FD0">
        <w:rPr>
          <w:b/>
          <w:sz w:val="28"/>
          <w:szCs w:val="28"/>
        </w:rPr>
        <w:t xml:space="preserve">Attachment </w:t>
      </w:r>
      <w:r w:rsidR="00F95589">
        <w:rPr>
          <w:b/>
          <w:sz w:val="28"/>
          <w:szCs w:val="28"/>
        </w:rPr>
        <w:t>D</w:t>
      </w:r>
      <w:r w:rsidRPr="00C73FD0">
        <w:rPr>
          <w:b/>
          <w:sz w:val="28"/>
          <w:szCs w:val="28"/>
        </w:rPr>
        <w:t xml:space="preserve"> – </w:t>
      </w:r>
      <w:r w:rsidR="00F95589">
        <w:rPr>
          <w:b/>
          <w:sz w:val="28"/>
          <w:szCs w:val="28"/>
        </w:rPr>
        <w:t>Existing LEP</w:t>
      </w:r>
      <w:r w:rsidRPr="00C73FD0">
        <w:rPr>
          <w:b/>
          <w:sz w:val="28"/>
          <w:szCs w:val="28"/>
        </w:rPr>
        <w:t xml:space="preserve"> Map</w:t>
      </w:r>
      <w:r w:rsidR="00F95589">
        <w:rPr>
          <w:b/>
          <w:sz w:val="28"/>
          <w:szCs w:val="28"/>
        </w:rPr>
        <w:t>s</w:t>
      </w:r>
    </w:p>
    <w:p w14:paraId="77F0E089" w14:textId="77777777" w:rsidR="00BA1470" w:rsidRDefault="00BA1470" w:rsidP="00A60C19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</w:p>
    <w:p w14:paraId="1812CD8D" w14:textId="39EB333D" w:rsidR="00A60C19" w:rsidRPr="004A0359" w:rsidRDefault="004A0359" w:rsidP="00A60C19">
      <w:pPr>
        <w:spacing w:after="240" w:line="240" w:lineRule="auto"/>
        <w:rPr>
          <w:rFonts w:eastAsia="Times New Roman" w:cs="Times New Roman"/>
          <w:sz w:val="24"/>
          <w:szCs w:val="24"/>
          <w:lang w:eastAsia="en-AU"/>
        </w:rPr>
      </w:pPr>
      <w:r>
        <w:rPr>
          <w:rFonts w:eastAsia="Times New Roman" w:cs="Times New Roman"/>
          <w:b/>
          <w:i/>
          <w:noProof/>
          <w:sz w:val="24"/>
          <w:szCs w:val="24"/>
          <w:lang w:eastAsia="en-AU"/>
        </w:rPr>
        <w:drawing>
          <wp:inline distT="0" distB="0" distL="0" distR="0" wp14:anchorId="0F1978CA" wp14:editId="6C5B7457">
            <wp:extent cx="8555703" cy="5040630"/>
            <wp:effectExtent l="0" t="0" r="0" b="762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011" cy="505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C19" w:rsidRPr="00A60C19">
        <w:rPr>
          <w:rFonts w:eastAsia="Times New Roman" w:cs="Times New Roman"/>
          <w:b/>
          <w:i/>
          <w:sz w:val="24"/>
          <w:szCs w:val="24"/>
          <w:lang w:eastAsia="en-AU"/>
        </w:rPr>
        <w:t>Figure 1:</w:t>
      </w:r>
      <w:r w:rsidR="00A60C19" w:rsidRPr="00A60C19">
        <w:rPr>
          <w:rFonts w:eastAsia="Times New Roman" w:cs="Times New Roman"/>
          <w:i/>
          <w:sz w:val="24"/>
          <w:szCs w:val="24"/>
          <w:lang w:eastAsia="en-AU"/>
        </w:rPr>
        <w:t xml:space="preserve"> Willoughby LEP 2012 Land </w:t>
      </w:r>
      <w:r w:rsidR="008F708E">
        <w:rPr>
          <w:rFonts w:eastAsia="Times New Roman" w:cs="Times New Roman"/>
          <w:i/>
          <w:sz w:val="24"/>
          <w:szCs w:val="24"/>
          <w:lang w:eastAsia="en-AU"/>
        </w:rPr>
        <w:t>Z</w:t>
      </w:r>
      <w:r w:rsidR="00A60C19" w:rsidRPr="00A60C19">
        <w:rPr>
          <w:rFonts w:eastAsia="Times New Roman" w:cs="Times New Roman"/>
          <w:i/>
          <w:sz w:val="24"/>
          <w:szCs w:val="24"/>
          <w:lang w:eastAsia="en-AU"/>
        </w:rPr>
        <w:t>oning map LZN_</w:t>
      </w:r>
      <w:r w:rsidR="00A60C19" w:rsidRPr="008F708E">
        <w:rPr>
          <w:rFonts w:eastAsia="Times New Roman" w:cs="Times New Roman"/>
          <w:i/>
          <w:sz w:val="24"/>
          <w:szCs w:val="24"/>
          <w:lang w:eastAsia="en-AU"/>
        </w:rPr>
        <w:t xml:space="preserve">004 </w:t>
      </w:r>
      <w:r w:rsidR="008F708E" w:rsidRPr="008F708E">
        <w:rPr>
          <w:rFonts w:eastAsia="Times New Roman" w:cs="Times New Roman"/>
          <w:i/>
          <w:sz w:val="24"/>
          <w:szCs w:val="24"/>
          <w:lang w:eastAsia="en-AU"/>
        </w:rPr>
        <w:t>(source: NSW Legislation)</w:t>
      </w:r>
    </w:p>
    <w:p w14:paraId="066DA4B8" w14:textId="4C7E4B9C" w:rsidR="00A60C19" w:rsidRPr="00A60C19" w:rsidRDefault="004A0359" w:rsidP="00A60C19">
      <w:pPr>
        <w:spacing w:after="240" w:line="240" w:lineRule="auto"/>
        <w:rPr>
          <w:rFonts w:eastAsia="Times New Roman" w:cs="Times New Roman"/>
          <w:i/>
          <w:sz w:val="24"/>
          <w:szCs w:val="24"/>
          <w:lang w:eastAsia="en-AU"/>
        </w:rPr>
      </w:pPr>
      <w:r>
        <w:rPr>
          <w:rFonts w:eastAsia="Times New Roman" w:cs="Times New Roman"/>
          <w:b/>
          <w:i/>
          <w:noProof/>
          <w:sz w:val="24"/>
          <w:szCs w:val="24"/>
          <w:lang w:eastAsia="en-AU"/>
        </w:rPr>
        <w:lastRenderedPageBreak/>
        <w:drawing>
          <wp:inline distT="0" distB="0" distL="0" distR="0" wp14:anchorId="24278667" wp14:editId="5AA5B7B0">
            <wp:extent cx="8758557" cy="5280660"/>
            <wp:effectExtent l="0" t="0" r="4445" b="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257" cy="52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C19" w:rsidRPr="00A60C19">
        <w:rPr>
          <w:rFonts w:eastAsia="Times New Roman" w:cs="Times New Roman"/>
          <w:b/>
          <w:i/>
          <w:sz w:val="24"/>
          <w:szCs w:val="24"/>
          <w:lang w:eastAsia="en-AU"/>
        </w:rPr>
        <w:t>Figure 2:</w:t>
      </w:r>
      <w:r w:rsidR="00A60C19" w:rsidRPr="00A60C19">
        <w:rPr>
          <w:rFonts w:eastAsia="Times New Roman" w:cs="Times New Roman"/>
          <w:i/>
          <w:sz w:val="24"/>
          <w:szCs w:val="24"/>
          <w:lang w:eastAsia="en-AU"/>
        </w:rPr>
        <w:t xml:space="preserve"> Willoughby LEP 2012 Maximum </w:t>
      </w:r>
      <w:r w:rsidR="008F708E">
        <w:rPr>
          <w:rFonts w:eastAsia="Times New Roman" w:cs="Times New Roman"/>
          <w:i/>
          <w:sz w:val="24"/>
          <w:szCs w:val="24"/>
          <w:lang w:eastAsia="en-AU"/>
        </w:rPr>
        <w:t>H</w:t>
      </w:r>
      <w:r w:rsidR="00A60C19" w:rsidRPr="00A60C19">
        <w:rPr>
          <w:rFonts w:eastAsia="Times New Roman" w:cs="Times New Roman"/>
          <w:i/>
          <w:sz w:val="24"/>
          <w:szCs w:val="24"/>
          <w:lang w:eastAsia="en-AU"/>
        </w:rPr>
        <w:t xml:space="preserve">eight </w:t>
      </w:r>
      <w:r w:rsidR="008F708E">
        <w:rPr>
          <w:rFonts w:eastAsia="Times New Roman" w:cs="Times New Roman"/>
          <w:i/>
          <w:sz w:val="24"/>
          <w:szCs w:val="24"/>
          <w:lang w:eastAsia="en-AU"/>
        </w:rPr>
        <w:t xml:space="preserve">of Buildings </w:t>
      </w:r>
      <w:r w:rsidR="00A60C19" w:rsidRPr="00A60C19">
        <w:rPr>
          <w:rFonts w:eastAsia="Times New Roman" w:cs="Times New Roman"/>
          <w:i/>
          <w:sz w:val="24"/>
          <w:szCs w:val="24"/>
          <w:lang w:eastAsia="en-AU"/>
        </w:rPr>
        <w:t xml:space="preserve">map HOB_004 </w:t>
      </w:r>
      <w:r w:rsidR="008F708E" w:rsidRPr="008F708E">
        <w:rPr>
          <w:rFonts w:eastAsia="Times New Roman" w:cs="Times New Roman"/>
          <w:i/>
          <w:sz w:val="24"/>
          <w:szCs w:val="24"/>
          <w:lang w:eastAsia="en-AU"/>
        </w:rPr>
        <w:t>(source: NSW Legislation)</w:t>
      </w:r>
    </w:p>
    <w:p w14:paraId="55DFA62A" w14:textId="74DA0A84" w:rsidR="00A60C19" w:rsidRPr="00BA1470" w:rsidRDefault="00A60C19">
      <w:pPr>
        <w:rPr>
          <w:b/>
          <w:sz w:val="28"/>
          <w:szCs w:val="28"/>
        </w:rPr>
      </w:pPr>
    </w:p>
    <w:p w14:paraId="2B4C13CC" w14:textId="1730CFAC" w:rsidR="00A7349C" w:rsidRDefault="004A0359" w:rsidP="00A7349C">
      <w:pPr>
        <w:spacing w:after="240" w:line="240" w:lineRule="auto"/>
        <w:rPr>
          <w:rFonts w:eastAsia="Times New Roman" w:cs="Times New Roman"/>
          <w:i/>
          <w:sz w:val="24"/>
          <w:szCs w:val="24"/>
          <w:lang w:eastAsia="en-AU"/>
        </w:rPr>
      </w:pPr>
      <w:r>
        <w:rPr>
          <w:rFonts w:eastAsia="Times New Roman" w:cs="Times New Roman"/>
          <w:b/>
          <w:i/>
          <w:noProof/>
          <w:sz w:val="24"/>
          <w:szCs w:val="24"/>
          <w:lang w:eastAsia="en-AU"/>
        </w:rPr>
        <w:lastRenderedPageBreak/>
        <w:drawing>
          <wp:inline distT="0" distB="0" distL="0" distR="0" wp14:anchorId="469BB773" wp14:editId="7EC5FA55">
            <wp:extent cx="8698162" cy="539496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465" cy="54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49C" w:rsidRPr="00A7349C">
        <w:rPr>
          <w:rFonts w:eastAsia="Times New Roman" w:cs="Times New Roman"/>
          <w:b/>
          <w:i/>
          <w:sz w:val="24"/>
          <w:szCs w:val="24"/>
          <w:lang w:eastAsia="en-AU"/>
        </w:rPr>
        <w:t xml:space="preserve">Figure </w:t>
      </w:r>
      <w:r w:rsidR="00A7349C">
        <w:rPr>
          <w:rFonts w:eastAsia="Times New Roman" w:cs="Times New Roman"/>
          <w:b/>
          <w:i/>
          <w:sz w:val="24"/>
          <w:szCs w:val="24"/>
          <w:lang w:eastAsia="en-AU"/>
        </w:rPr>
        <w:t>3</w:t>
      </w:r>
      <w:r w:rsidR="00A7349C" w:rsidRPr="00A7349C">
        <w:rPr>
          <w:rFonts w:eastAsia="Times New Roman" w:cs="Times New Roman"/>
          <w:b/>
          <w:i/>
          <w:sz w:val="24"/>
          <w:szCs w:val="24"/>
          <w:lang w:eastAsia="en-AU"/>
        </w:rPr>
        <w:t>:</w:t>
      </w:r>
      <w:r w:rsidR="00A7349C" w:rsidRPr="00A7349C">
        <w:rPr>
          <w:rFonts w:eastAsia="Times New Roman" w:cs="Times New Roman"/>
          <w:i/>
          <w:sz w:val="24"/>
          <w:szCs w:val="24"/>
          <w:lang w:eastAsia="en-AU"/>
        </w:rPr>
        <w:t xml:space="preserve"> Willoughby LEP 2012 Maximum FSR map FSR_004 </w:t>
      </w:r>
      <w:r w:rsidR="008F708E" w:rsidRPr="008F708E">
        <w:rPr>
          <w:rFonts w:eastAsia="Times New Roman" w:cs="Times New Roman"/>
          <w:i/>
          <w:sz w:val="24"/>
          <w:szCs w:val="24"/>
          <w:lang w:eastAsia="en-AU"/>
        </w:rPr>
        <w:t>(source: NSW Legislation)</w:t>
      </w:r>
    </w:p>
    <w:p w14:paraId="2ABCA747" w14:textId="46B16367" w:rsidR="00C73FD0" w:rsidRPr="004A0359" w:rsidRDefault="00C73FD0" w:rsidP="00F95589">
      <w:pPr>
        <w:rPr>
          <w:b/>
          <w:sz w:val="28"/>
          <w:szCs w:val="28"/>
        </w:rPr>
      </w:pPr>
    </w:p>
    <w:sectPr w:rsidR="00C73FD0" w:rsidRPr="004A0359" w:rsidSect="00C73FD0">
      <w:pgSz w:w="16838" w:h="11906" w:orient="landscape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D0"/>
    <w:rsid w:val="00243A5C"/>
    <w:rsid w:val="002A55C8"/>
    <w:rsid w:val="00436848"/>
    <w:rsid w:val="004A0359"/>
    <w:rsid w:val="005B4EC4"/>
    <w:rsid w:val="005D5709"/>
    <w:rsid w:val="008F708E"/>
    <w:rsid w:val="009F69D2"/>
    <w:rsid w:val="00A60C19"/>
    <w:rsid w:val="00A7349C"/>
    <w:rsid w:val="00BA1470"/>
    <w:rsid w:val="00C73FD0"/>
    <w:rsid w:val="00E30E8D"/>
    <w:rsid w:val="00F95589"/>
    <w:rsid w:val="00FE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73006"/>
  <w15:chartTrackingRefBased/>
  <w15:docId w15:val="{740694C9-61A3-46C1-871A-B16CCDB2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1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4</cp:revision>
  <dcterms:created xsi:type="dcterms:W3CDTF">2021-06-21T02:10:00Z</dcterms:created>
  <dcterms:modified xsi:type="dcterms:W3CDTF">2021-07-27T04:40:00Z</dcterms:modified>
</cp:coreProperties>
</file>